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B0" w:rsidRDefault="00991C51" w:rsidP="005917B0">
      <w:pPr>
        <w:spacing w:after="262" w:line="260" w:lineRule="exact"/>
        <w:rPr>
          <w:rStyle w:val="60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-291465</wp:posOffset>
            </wp:positionV>
            <wp:extent cx="5419725" cy="2019300"/>
            <wp:effectExtent l="19050" t="0" r="9525" b="0"/>
            <wp:wrapNone/>
            <wp:docPr id="5" name="Рисунок 22" descr="C:\Documents and Settings\учитель\Local Settings\Temporary Internet Files\Content.Word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учитель\Local Settings\Temporary Internet Files\Content.Word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B2" w:rsidRDefault="00991C51" w:rsidP="00991C51">
      <w:pPr>
        <w:tabs>
          <w:tab w:val="left" w:pos="5925"/>
        </w:tabs>
        <w:spacing w:line="260" w:lineRule="exact"/>
        <w:rPr>
          <w:rStyle w:val="60"/>
          <w:rFonts w:eastAsiaTheme="minorHAnsi"/>
          <w:b w:val="0"/>
          <w:bCs w:val="0"/>
        </w:rPr>
      </w:pPr>
      <w:r>
        <w:rPr>
          <w:rStyle w:val="60"/>
          <w:rFonts w:eastAsiaTheme="minorHAnsi"/>
          <w:b w:val="0"/>
          <w:bCs w:val="0"/>
        </w:rPr>
        <w:tab/>
      </w:r>
    </w:p>
    <w:p w:rsidR="00991C51" w:rsidRDefault="00991C51" w:rsidP="005917B0">
      <w:pPr>
        <w:spacing w:line="260" w:lineRule="exact"/>
        <w:jc w:val="center"/>
        <w:rPr>
          <w:rStyle w:val="60"/>
          <w:rFonts w:eastAsiaTheme="minorHAnsi"/>
          <w:b w:val="0"/>
          <w:bCs w:val="0"/>
        </w:rPr>
      </w:pPr>
    </w:p>
    <w:p w:rsidR="00991C51" w:rsidRDefault="00991C51" w:rsidP="005917B0">
      <w:pPr>
        <w:spacing w:line="260" w:lineRule="exact"/>
        <w:jc w:val="center"/>
        <w:rPr>
          <w:rStyle w:val="60"/>
          <w:rFonts w:eastAsiaTheme="minorHAnsi"/>
          <w:b w:val="0"/>
          <w:bCs w:val="0"/>
        </w:rPr>
      </w:pPr>
    </w:p>
    <w:p w:rsidR="00C632B2" w:rsidRDefault="00C632B2" w:rsidP="005917B0">
      <w:pPr>
        <w:spacing w:line="260" w:lineRule="exact"/>
        <w:jc w:val="center"/>
        <w:rPr>
          <w:rStyle w:val="60"/>
          <w:rFonts w:eastAsiaTheme="minorHAnsi"/>
          <w:b w:val="0"/>
          <w:bCs w:val="0"/>
        </w:rPr>
      </w:pPr>
    </w:p>
    <w:p w:rsidR="00C632B2" w:rsidRDefault="00C632B2" w:rsidP="005917B0">
      <w:pPr>
        <w:spacing w:line="260" w:lineRule="exact"/>
        <w:jc w:val="center"/>
        <w:rPr>
          <w:rStyle w:val="60"/>
          <w:rFonts w:eastAsiaTheme="minorHAnsi"/>
          <w:b w:val="0"/>
          <w:bCs w:val="0"/>
        </w:rPr>
      </w:pPr>
    </w:p>
    <w:p w:rsidR="00C632B2" w:rsidRDefault="00991C51" w:rsidP="005917B0">
      <w:pPr>
        <w:spacing w:line="260" w:lineRule="exact"/>
        <w:jc w:val="center"/>
        <w:rPr>
          <w:rStyle w:val="60"/>
          <w:rFonts w:eastAsiaTheme="minorHAnsi"/>
          <w:b w:val="0"/>
          <w:bCs w:val="0"/>
        </w:rPr>
      </w:pPr>
      <w:r>
        <w:rPr>
          <w:noProof/>
          <w:lang w:eastAsia="ru-RU"/>
        </w:rPr>
        <w:drawing>
          <wp:inline distT="0" distB="0" distL="0" distR="0">
            <wp:extent cx="5940425" cy="2218492"/>
            <wp:effectExtent l="19050" t="0" r="3175" b="0"/>
            <wp:docPr id="19" name="Рисунок 19" descr="C:\Documents and Settings\учитель\Local Settings\Temporary Internet Files\Content.Word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учитель\Local Settings\Temporary Internet Files\Content.Word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B0" w:rsidRPr="005917B0" w:rsidRDefault="00C632B2" w:rsidP="00991C51">
      <w:pPr>
        <w:spacing w:line="260" w:lineRule="exact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212368"/>
            <wp:effectExtent l="19050" t="0" r="3175" b="0"/>
            <wp:docPr id="7" name="Рисунок 7" descr="C:\Documents and Settings\учитель\Local Settings\Temporary Internet Files\Content.Word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Local Settings\Temporary Internet Files\Content.Word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7B0" w:rsidRPr="005917B0">
        <w:rPr>
          <w:rStyle w:val="7"/>
          <w:rFonts w:eastAsiaTheme="minorHAnsi"/>
          <w:b w:val="0"/>
          <w:bCs w:val="0"/>
          <w:sz w:val="24"/>
          <w:szCs w:val="24"/>
        </w:rPr>
        <w:t xml:space="preserve">Муниципального бюджетного образовательного учреждения </w:t>
      </w:r>
      <w:proofErr w:type="spellStart"/>
      <w:r w:rsidR="005917B0" w:rsidRPr="005917B0">
        <w:rPr>
          <w:rStyle w:val="7"/>
          <w:rFonts w:eastAsiaTheme="minorHAnsi"/>
          <w:b w:val="0"/>
          <w:bCs w:val="0"/>
          <w:sz w:val="24"/>
          <w:szCs w:val="24"/>
        </w:rPr>
        <w:t>Пацынская</w:t>
      </w:r>
      <w:proofErr w:type="spellEnd"/>
      <w:r w:rsidR="005917B0" w:rsidRPr="005917B0">
        <w:rPr>
          <w:rStyle w:val="7"/>
          <w:rFonts w:eastAsiaTheme="minorHAnsi"/>
          <w:b w:val="0"/>
          <w:bCs w:val="0"/>
          <w:sz w:val="24"/>
          <w:szCs w:val="24"/>
        </w:rPr>
        <w:t xml:space="preserve"> средняя общеобразовательная школа</w:t>
      </w:r>
    </w:p>
    <w:p w:rsidR="005917B0" w:rsidRDefault="005917B0" w:rsidP="005917B0">
      <w:pPr>
        <w:spacing w:after="13" w:line="260" w:lineRule="exact"/>
        <w:ind w:left="60"/>
        <w:jc w:val="center"/>
      </w:pPr>
      <w:r>
        <w:rPr>
          <w:rStyle w:val="60"/>
          <w:rFonts w:eastAsiaTheme="minorHAnsi"/>
          <w:b w:val="0"/>
          <w:bCs w:val="0"/>
        </w:rPr>
        <w:t>1. Общие положения</w:t>
      </w:r>
    </w:p>
    <w:p w:rsidR="005917B0" w:rsidRDefault="005917B0" w:rsidP="005917B0">
      <w:pPr>
        <w:pStyle w:val="3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60" w:right="60" w:firstLine="0"/>
      </w:pPr>
      <w:r>
        <w:rPr>
          <w:rStyle w:val="1"/>
        </w:rPr>
        <w:t xml:space="preserve">Настоящее Положение разработано в соответствии с Законом РФ «Об образовании» от 29 декабря 2012 года </w:t>
      </w:r>
      <w:r>
        <w:rPr>
          <w:rStyle w:val="1"/>
          <w:lang w:val="en-US"/>
        </w:rPr>
        <w:t>N</w:t>
      </w:r>
      <w:r w:rsidRPr="009241AF">
        <w:rPr>
          <w:rStyle w:val="1"/>
        </w:rPr>
        <w:t xml:space="preserve"> </w:t>
      </w:r>
      <w:r>
        <w:rPr>
          <w:rStyle w:val="1"/>
        </w:rPr>
        <w:t>273 и Уставом школы.</w:t>
      </w:r>
    </w:p>
    <w:p w:rsidR="005917B0" w:rsidRDefault="005917B0" w:rsidP="005917B0">
      <w:pPr>
        <w:pStyle w:val="3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370" w:lineRule="exact"/>
        <w:ind w:left="60" w:right="60" w:firstLine="0"/>
      </w:pPr>
      <w:r>
        <w:rPr>
          <w:rStyle w:val="1"/>
        </w:rPr>
        <w:t>Положение регламентирует деятельность Педагогического совета школы, являющегося одним из коллегиальных органов управления школы.</w:t>
      </w:r>
    </w:p>
    <w:p w:rsidR="005917B0" w:rsidRDefault="005917B0" w:rsidP="005917B0">
      <w:pPr>
        <w:pStyle w:val="3"/>
        <w:numPr>
          <w:ilvl w:val="0"/>
          <w:numId w:val="1"/>
        </w:numPr>
        <w:shd w:val="clear" w:color="auto" w:fill="auto"/>
        <w:tabs>
          <w:tab w:val="left" w:pos="516"/>
        </w:tabs>
        <w:spacing w:before="0" w:line="370" w:lineRule="exact"/>
        <w:ind w:left="60" w:firstLine="0"/>
      </w:pPr>
      <w:r>
        <w:rPr>
          <w:rStyle w:val="1"/>
        </w:rPr>
        <w:t>Положение утверждается приказом директора школы.</w:t>
      </w:r>
    </w:p>
    <w:p w:rsidR="005917B0" w:rsidRDefault="005917B0" w:rsidP="005917B0">
      <w:pPr>
        <w:pStyle w:val="3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370" w:lineRule="exact"/>
        <w:ind w:left="60" w:right="60" w:firstLine="0"/>
      </w:pPr>
      <w:r>
        <w:rPr>
          <w:rStyle w:val="1"/>
        </w:rPr>
        <w:t>Педагогический совет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 Членами Педагогического совета являются все педагогические работники школы.</w:t>
      </w:r>
    </w:p>
    <w:p w:rsidR="005917B0" w:rsidRDefault="005917B0" w:rsidP="005917B0">
      <w:pPr>
        <w:pStyle w:val="3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370" w:lineRule="exact"/>
        <w:ind w:left="60" w:right="60" w:firstLine="0"/>
      </w:pPr>
      <w:r>
        <w:rPr>
          <w:rStyle w:val="1"/>
        </w:rPr>
        <w:t>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5917B0" w:rsidRDefault="005917B0" w:rsidP="005917B0">
      <w:pPr>
        <w:pStyle w:val="3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370" w:lineRule="exact"/>
        <w:ind w:left="60" w:right="60" w:firstLine="0"/>
      </w:pPr>
      <w:r>
        <w:rPr>
          <w:rStyle w:val="1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5917B0" w:rsidRDefault="005917B0" w:rsidP="005917B0">
      <w:pPr>
        <w:widowControl w:val="0"/>
        <w:numPr>
          <w:ilvl w:val="0"/>
          <w:numId w:val="2"/>
        </w:numPr>
        <w:tabs>
          <w:tab w:val="left" w:pos="343"/>
        </w:tabs>
        <w:spacing w:after="0" w:line="370" w:lineRule="exact"/>
        <w:ind w:left="60"/>
        <w:jc w:val="center"/>
      </w:pPr>
      <w:r>
        <w:rPr>
          <w:rStyle w:val="60"/>
          <w:rFonts w:eastAsiaTheme="minorHAnsi"/>
          <w:b w:val="0"/>
          <w:bCs w:val="0"/>
        </w:rPr>
        <w:t>Организация работы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1279"/>
        </w:tabs>
        <w:spacing w:before="0" w:line="370" w:lineRule="exact"/>
        <w:ind w:left="60" w:right="60" w:firstLine="680"/>
        <w:jc w:val="both"/>
      </w:pPr>
      <w:r>
        <w:rPr>
          <w:rStyle w:val="1"/>
        </w:rPr>
        <w:t>Педагогический совет Школы (далее - Педагогический совет) является постоянно действующим органом управления Школы для рассмотрения основных вопросов образовательного процесса.</w:t>
      </w:r>
    </w:p>
    <w:p w:rsidR="005917B0" w:rsidRDefault="005917B0" w:rsidP="005917B0">
      <w:pPr>
        <w:pStyle w:val="3"/>
        <w:shd w:val="clear" w:color="auto" w:fill="auto"/>
        <w:tabs>
          <w:tab w:val="left" w:pos="3233"/>
        </w:tabs>
        <w:spacing w:before="0" w:line="370" w:lineRule="exact"/>
        <w:ind w:left="740" w:right="60" w:firstLine="0"/>
      </w:pPr>
      <w:r>
        <w:rPr>
          <w:rStyle w:val="1"/>
        </w:rPr>
        <w:t>Председателем</w:t>
      </w:r>
      <w:r>
        <w:rPr>
          <w:rStyle w:val="1"/>
        </w:rPr>
        <w:tab/>
        <w:t>Педагогического совета является директор Школы; секретарь Педагогического совета избирается августовским педагогическим советом ежегодно.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1663"/>
        </w:tabs>
        <w:spacing w:before="0" w:line="370" w:lineRule="exact"/>
        <w:ind w:left="60" w:right="60" w:firstLine="680"/>
        <w:jc w:val="both"/>
      </w:pPr>
      <w:r>
        <w:rPr>
          <w:rStyle w:val="1"/>
        </w:rPr>
        <w:t>В</w:t>
      </w:r>
      <w:r>
        <w:rPr>
          <w:rStyle w:val="1"/>
        </w:rPr>
        <w:tab/>
        <w:t>состав Педагогического совета входят: директор Школы и педагогические работники Школы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60" w:right="60" w:firstLine="680"/>
        <w:jc w:val="both"/>
      </w:pPr>
      <w:r>
        <w:rPr>
          <w:rStyle w:val="1"/>
        </w:rPr>
        <w:t xml:space="preserve">В необходимых случаях на заседание Педагогического совета Школы могут приглашаться представители общественных организаций, ученического </w:t>
      </w:r>
      <w:r>
        <w:rPr>
          <w:rStyle w:val="1"/>
        </w:rPr>
        <w:lastRenderedPageBreak/>
        <w:t>самоуправления, Совета Школы, учреждений, взаимодействующих со Школой по вопросам образования, родители (законные представители) обучающихся, представители учреждений, участвующих в финансировании Школы и другие.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1259"/>
        </w:tabs>
        <w:spacing w:before="0" w:line="370" w:lineRule="exact"/>
        <w:ind w:left="40" w:right="40" w:firstLine="680"/>
        <w:jc w:val="both"/>
      </w:pPr>
      <w:r>
        <w:rPr>
          <w:rStyle w:val="1"/>
        </w:rPr>
        <w:t>Заседания Педагогического совета проводятся в соответствии с планом работы Школы, но не реже одного раза в четверть.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1250"/>
        </w:tabs>
        <w:spacing w:before="0" w:after="349"/>
        <w:ind w:left="40" w:right="40" w:firstLine="680"/>
        <w:jc w:val="both"/>
      </w:pPr>
      <w:r>
        <w:rPr>
          <w:rStyle w:val="1"/>
        </w:rPr>
        <w:t>Решения принимаются открытым голосованием простым большинством голосов, решения считаются правомочными, если на заседании Педагогического совета присутствовало не менее двух третей состава, и считается принятым, если за решение проголосовало более половины присутствующих на заседании.</w:t>
      </w:r>
    </w:p>
    <w:p w:rsidR="005917B0" w:rsidRDefault="005917B0" w:rsidP="005917B0">
      <w:pPr>
        <w:widowControl w:val="0"/>
        <w:numPr>
          <w:ilvl w:val="0"/>
          <w:numId w:val="2"/>
        </w:numPr>
        <w:tabs>
          <w:tab w:val="left" w:pos="283"/>
        </w:tabs>
        <w:spacing w:after="409" w:line="260" w:lineRule="exact"/>
        <w:ind w:right="40"/>
        <w:jc w:val="center"/>
      </w:pPr>
      <w:r>
        <w:rPr>
          <w:rStyle w:val="60"/>
          <w:rFonts w:eastAsiaTheme="minorHAnsi"/>
          <w:b w:val="0"/>
          <w:bCs w:val="0"/>
        </w:rPr>
        <w:t>Задачи педагогического совета</w:t>
      </w:r>
    </w:p>
    <w:p w:rsidR="005917B0" w:rsidRDefault="005917B0" w:rsidP="005917B0">
      <w:pPr>
        <w:pStyle w:val="3"/>
        <w:shd w:val="clear" w:color="auto" w:fill="auto"/>
        <w:spacing w:before="0" w:after="42" w:line="270" w:lineRule="exact"/>
        <w:ind w:left="40" w:firstLine="0"/>
        <w:jc w:val="both"/>
      </w:pPr>
      <w:r>
        <w:rPr>
          <w:rStyle w:val="1"/>
        </w:rPr>
        <w:t>Главными задачами Педагогического совета являются:</w:t>
      </w:r>
    </w:p>
    <w:p w:rsidR="005917B0" w:rsidRDefault="005917B0" w:rsidP="005917B0">
      <w:pPr>
        <w:pStyle w:val="3"/>
        <w:numPr>
          <w:ilvl w:val="0"/>
          <w:numId w:val="3"/>
        </w:numPr>
        <w:shd w:val="clear" w:color="auto" w:fill="auto"/>
        <w:tabs>
          <w:tab w:val="left" w:pos="1466"/>
        </w:tabs>
        <w:spacing w:before="0" w:line="270" w:lineRule="exact"/>
        <w:ind w:left="1460"/>
        <w:jc w:val="both"/>
      </w:pPr>
      <w:r>
        <w:rPr>
          <w:rStyle w:val="1"/>
        </w:rPr>
        <w:t>реализация государственной политики по вопросам образования;</w:t>
      </w:r>
    </w:p>
    <w:p w:rsidR="005917B0" w:rsidRDefault="005917B0" w:rsidP="005917B0">
      <w:pPr>
        <w:pStyle w:val="3"/>
        <w:numPr>
          <w:ilvl w:val="0"/>
          <w:numId w:val="3"/>
        </w:numPr>
        <w:shd w:val="clear" w:color="auto" w:fill="auto"/>
        <w:tabs>
          <w:tab w:val="left" w:pos="1475"/>
        </w:tabs>
        <w:spacing w:before="0"/>
        <w:ind w:left="1460" w:right="40"/>
        <w:jc w:val="both"/>
      </w:pPr>
      <w:r>
        <w:rPr>
          <w:rStyle w:val="1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5917B0" w:rsidRDefault="005917B0" w:rsidP="005917B0">
      <w:pPr>
        <w:pStyle w:val="3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10" w:line="270" w:lineRule="exact"/>
        <w:ind w:left="1460"/>
        <w:jc w:val="both"/>
      </w:pPr>
      <w:r>
        <w:rPr>
          <w:rStyle w:val="1"/>
        </w:rPr>
        <w:t>разработка содержания работы по общей методической теме Школы;</w:t>
      </w:r>
    </w:p>
    <w:p w:rsidR="005917B0" w:rsidRDefault="005917B0" w:rsidP="005917B0">
      <w:pPr>
        <w:pStyle w:val="3"/>
        <w:numPr>
          <w:ilvl w:val="0"/>
          <w:numId w:val="3"/>
        </w:numPr>
        <w:shd w:val="clear" w:color="auto" w:fill="auto"/>
        <w:tabs>
          <w:tab w:val="left" w:pos="1475"/>
        </w:tabs>
        <w:spacing w:before="0" w:line="317" w:lineRule="exact"/>
        <w:ind w:left="1460" w:right="40"/>
        <w:jc w:val="both"/>
      </w:pPr>
      <w:r>
        <w:rPr>
          <w:rStyle w:val="1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5917B0" w:rsidRDefault="005917B0" w:rsidP="005917B0">
      <w:pPr>
        <w:pStyle w:val="3"/>
        <w:numPr>
          <w:ilvl w:val="0"/>
          <w:numId w:val="3"/>
        </w:numPr>
        <w:shd w:val="clear" w:color="auto" w:fill="auto"/>
        <w:tabs>
          <w:tab w:val="left" w:pos="1466"/>
        </w:tabs>
        <w:spacing w:before="0" w:line="317" w:lineRule="exact"/>
        <w:ind w:left="1460" w:right="40"/>
        <w:jc w:val="both"/>
      </w:pPr>
      <w:r>
        <w:rPr>
          <w:rStyle w:val="1"/>
        </w:rPr>
        <w:t xml:space="preserve">решение вопросов о переводе и выпуске обучающихся, освоивших </w:t>
      </w:r>
      <w:r w:rsidR="00223DD5">
        <w:rPr>
          <w:rStyle w:val="1"/>
        </w:rPr>
        <w:t xml:space="preserve">федеральный </w:t>
      </w:r>
      <w:r>
        <w:rPr>
          <w:rStyle w:val="1"/>
        </w:rPr>
        <w:t>государственный</w:t>
      </w:r>
      <w:r w:rsidR="00223DD5">
        <w:rPr>
          <w:rStyle w:val="1"/>
        </w:rPr>
        <w:t xml:space="preserve"> образовательный стандарт</w:t>
      </w:r>
      <w:r>
        <w:rPr>
          <w:rStyle w:val="1"/>
        </w:rPr>
        <w:t>, соответствующий лицензии Школы.</w:t>
      </w:r>
    </w:p>
    <w:p w:rsidR="005917B0" w:rsidRDefault="005917B0" w:rsidP="005917B0">
      <w:pPr>
        <w:widowControl w:val="0"/>
        <w:numPr>
          <w:ilvl w:val="0"/>
          <w:numId w:val="2"/>
        </w:numPr>
        <w:tabs>
          <w:tab w:val="left" w:pos="3158"/>
        </w:tabs>
        <w:spacing w:after="0" w:line="370" w:lineRule="exact"/>
        <w:ind w:left="2880"/>
      </w:pPr>
      <w:r>
        <w:rPr>
          <w:rStyle w:val="60"/>
          <w:rFonts w:eastAsiaTheme="minorHAnsi"/>
          <w:b w:val="0"/>
          <w:bCs w:val="0"/>
        </w:rPr>
        <w:t>Компетенция педагогического совета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firstLine="0"/>
        <w:jc w:val="both"/>
      </w:pPr>
      <w:r>
        <w:rPr>
          <w:rStyle w:val="1"/>
        </w:rPr>
        <w:t>Педагогический совет:</w:t>
      </w:r>
    </w:p>
    <w:p w:rsidR="005917B0" w:rsidRDefault="005917B0" w:rsidP="005917B0">
      <w:pPr>
        <w:pStyle w:val="3"/>
        <w:numPr>
          <w:ilvl w:val="0"/>
          <w:numId w:val="4"/>
        </w:numPr>
        <w:shd w:val="clear" w:color="auto" w:fill="auto"/>
        <w:tabs>
          <w:tab w:val="left" w:pos="1085"/>
        </w:tabs>
        <w:spacing w:before="0" w:line="370" w:lineRule="exact"/>
        <w:ind w:left="40" w:firstLine="680"/>
        <w:jc w:val="both"/>
      </w:pPr>
      <w:r>
        <w:rPr>
          <w:rStyle w:val="1"/>
        </w:rPr>
        <w:t>. реализует государственную политику по вопросам образования;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>4.2. обсуждает и проводит выбор учебных планов, программ, учебников, форм,      методов образовательного процесса и способов их реализации;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>4.3.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>4.4. согласовывает Положение об аттестации педагогических работников;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>4.5. принимает решение о применении систем оценок текущей успеваемости обучающихся по отдельным предметам (дисциплинам) в т. ч. разделам программ (модулям);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 xml:space="preserve">4.6. принимает решения о проведении промежуточной аттестации, об отчислении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на основе представления Директора Учреждения;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lastRenderedPageBreak/>
        <w:t>4.7. обсуждает и принимает решение об одобрении локальных нормативных актов, регламентирующих организацию образовательного процесса;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>4.8. определяет основные направления развития Учреждения, повышает качества и эффективность образовательного процесса;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>4.9. принимает решения о создании спецкурсов, факультативов, кружков и др</w:t>
      </w:r>
      <w:proofErr w:type="gramStart"/>
      <w:r>
        <w:rPr>
          <w:rStyle w:val="1"/>
        </w:rPr>
        <w:t>..;</w:t>
      </w:r>
      <w:proofErr w:type="gramEnd"/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>5.0 принимает решение о требованиях к одежде обучающихся;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 xml:space="preserve">5.1. принимает решение об отчислении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в соответствии с законодательством;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 xml:space="preserve">5.2. принимает решения о переводе из класса в класс, о допуске к ГИА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>, о награждении обучающихся;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  <w:rPr>
          <w:rStyle w:val="1"/>
        </w:rPr>
      </w:pPr>
      <w:r>
        <w:rPr>
          <w:rStyle w:val="1"/>
        </w:rPr>
        <w:t>5.3. принимает решение о распределении стимулирующей части выплат в рамках положения об оплате труда Школы;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40" w:firstLine="680"/>
        <w:jc w:val="both"/>
      </w:pPr>
      <w:r>
        <w:rPr>
          <w:rStyle w:val="1"/>
        </w:rPr>
        <w:t xml:space="preserve">5.4. вовлекает родителей </w:t>
      </w:r>
      <w:proofErr w:type="gramStart"/>
      <w:r>
        <w:rPr>
          <w:rStyle w:val="1"/>
        </w:rPr>
        <w:t xml:space="preserve">( </w:t>
      </w:r>
      <w:proofErr w:type="gramEnd"/>
      <w:r>
        <w:rPr>
          <w:rStyle w:val="1"/>
        </w:rPr>
        <w:t>законных представителей) в образовательный процесс.</w:t>
      </w:r>
    </w:p>
    <w:p w:rsidR="005917B0" w:rsidRDefault="005917B0" w:rsidP="005917B0">
      <w:pPr>
        <w:widowControl w:val="0"/>
        <w:numPr>
          <w:ilvl w:val="0"/>
          <w:numId w:val="2"/>
        </w:numPr>
        <w:tabs>
          <w:tab w:val="left" w:pos="1034"/>
        </w:tabs>
        <w:spacing w:after="0" w:line="370" w:lineRule="exact"/>
        <w:ind w:left="40" w:firstLine="720"/>
        <w:jc w:val="both"/>
      </w:pPr>
      <w:r>
        <w:rPr>
          <w:rStyle w:val="60"/>
          <w:rFonts w:eastAsiaTheme="minorHAnsi"/>
          <w:b w:val="0"/>
          <w:bCs w:val="0"/>
        </w:rPr>
        <w:t>Права педагогического совета.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right="1280" w:firstLine="720"/>
      </w:pPr>
      <w:r>
        <w:rPr>
          <w:rStyle w:val="1"/>
        </w:rPr>
        <w:t>В соответствии со своей компетенцией, установленной настоящим Положением п. 4, педагогический совет имеет право: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2248"/>
        </w:tabs>
        <w:spacing w:before="0" w:line="370" w:lineRule="exact"/>
        <w:ind w:left="40" w:firstLine="720"/>
        <w:jc w:val="both"/>
      </w:pPr>
      <w:r>
        <w:rPr>
          <w:rStyle w:val="1"/>
        </w:rPr>
        <w:t>Вносить</w:t>
      </w:r>
      <w:r>
        <w:rPr>
          <w:rStyle w:val="1"/>
        </w:rPr>
        <w:tab/>
        <w:t>предложения по изменениям, дополнениям Устава Школы;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2416"/>
        </w:tabs>
        <w:spacing w:before="0" w:line="370" w:lineRule="exact"/>
        <w:ind w:left="40" w:right="40" w:firstLine="720"/>
        <w:jc w:val="both"/>
      </w:pPr>
      <w:r>
        <w:rPr>
          <w:rStyle w:val="1"/>
        </w:rPr>
        <w:t>Вносить</w:t>
      </w:r>
      <w:r>
        <w:rPr>
          <w:rStyle w:val="1"/>
        </w:rPr>
        <w:tab/>
        <w:t>предложения по совершенствованию любых направлений деятельности Школы в целом и любых органов ее управления;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2694"/>
        </w:tabs>
        <w:spacing w:before="0" w:line="370" w:lineRule="exact"/>
        <w:ind w:left="40" w:right="40" w:firstLine="720"/>
        <w:jc w:val="both"/>
      </w:pPr>
      <w:r>
        <w:rPr>
          <w:rStyle w:val="1"/>
        </w:rPr>
        <w:t>Создавать</w:t>
      </w:r>
      <w:r>
        <w:rPr>
          <w:rStyle w:val="1"/>
        </w:rPr>
        <w:tab/>
        <w:t>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2584"/>
        </w:tabs>
        <w:spacing w:before="0" w:line="370" w:lineRule="exact"/>
        <w:ind w:left="40" w:firstLine="720"/>
        <w:jc w:val="both"/>
      </w:pPr>
      <w:r>
        <w:rPr>
          <w:rStyle w:val="1"/>
        </w:rPr>
        <w:t>Принимать</w:t>
      </w:r>
      <w:r>
        <w:rPr>
          <w:rStyle w:val="1"/>
        </w:rPr>
        <w:tab/>
        <w:t xml:space="preserve">решения о переводе и выпуске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>;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2680"/>
        </w:tabs>
        <w:spacing w:before="0" w:line="370" w:lineRule="exact"/>
        <w:ind w:left="40" w:firstLine="720"/>
        <w:jc w:val="both"/>
      </w:pPr>
      <w:r>
        <w:rPr>
          <w:rStyle w:val="1"/>
        </w:rPr>
        <w:t>Утверждать</w:t>
      </w:r>
      <w:r>
        <w:rPr>
          <w:rStyle w:val="1"/>
        </w:rPr>
        <w:tab/>
        <w:t>направления опытно-экспериментальной работы;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1278"/>
        </w:tabs>
        <w:spacing w:before="0" w:line="370" w:lineRule="exact"/>
        <w:ind w:left="40" w:right="40" w:firstLine="720"/>
        <w:jc w:val="both"/>
      </w:pPr>
      <w:r>
        <w:rPr>
          <w:rStyle w:val="1"/>
        </w:rPr>
        <w:t>Рассматривать образовательные программы и учебные планы, а также программы воспитания;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2867"/>
        </w:tabs>
        <w:spacing w:before="0" w:line="370" w:lineRule="exact"/>
        <w:ind w:left="40" w:right="40" w:firstLine="720"/>
        <w:jc w:val="both"/>
      </w:pPr>
      <w:r>
        <w:rPr>
          <w:rStyle w:val="1"/>
        </w:rPr>
        <w:t>Предлагать</w:t>
      </w:r>
      <w:r>
        <w:rPr>
          <w:rStyle w:val="1"/>
        </w:rPr>
        <w:tab/>
        <w:t>кандидатуры педагогических работников Школы к награждению, присвоению почётных званий;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2632"/>
        </w:tabs>
        <w:spacing w:before="0" w:line="370" w:lineRule="exact"/>
        <w:ind w:left="40" w:right="40" w:firstLine="720"/>
        <w:jc w:val="both"/>
      </w:pPr>
      <w:r>
        <w:rPr>
          <w:rStyle w:val="1"/>
        </w:rPr>
        <w:t>Принимать</w:t>
      </w:r>
      <w:r>
        <w:rPr>
          <w:rStyle w:val="1"/>
        </w:rPr>
        <w:tab/>
        <w:t>окончательное решение по спорным вопросам, входящим в его компетенцию.</w:t>
      </w:r>
    </w:p>
    <w:p w:rsidR="005917B0" w:rsidRDefault="005917B0" w:rsidP="005917B0">
      <w:pPr>
        <w:pStyle w:val="3"/>
        <w:numPr>
          <w:ilvl w:val="1"/>
          <w:numId w:val="2"/>
        </w:numPr>
        <w:shd w:val="clear" w:color="auto" w:fill="auto"/>
        <w:tabs>
          <w:tab w:val="left" w:pos="1336"/>
        </w:tabs>
        <w:spacing w:before="0" w:line="370" w:lineRule="exact"/>
        <w:ind w:left="40" w:right="40" w:firstLine="720"/>
        <w:jc w:val="both"/>
      </w:pPr>
      <w:r>
        <w:rPr>
          <w:rStyle w:val="1"/>
        </w:rPr>
        <w:t xml:space="preserve">Осуществляет текущий контроль успеваемости и промежуточной </w:t>
      </w:r>
      <w:proofErr w:type="gramStart"/>
      <w:r>
        <w:rPr>
          <w:rStyle w:val="1"/>
        </w:rPr>
        <w:t>аттестации</w:t>
      </w:r>
      <w:proofErr w:type="gramEnd"/>
      <w:r>
        <w:rPr>
          <w:rStyle w:val="1"/>
        </w:rPr>
        <w:t xml:space="preserve"> обучающихся образовательного учреждения в соответствии со </w:t>
      </w:r>
      <w:r>
        <w:rPr>
          <w:rStyle w:val="1"/>
        </w:rPr>
        <w:lastRenderedPageBreak/>
        <w:t>своим уставом</w:t>
      </w:r>
      <w:r w:rsidR="00FD32AD">
        <w:rPr>
          <w:rStyle w:val="1"/>
        </w:rPr>
        <w:t>.</w:t>
      </w:r>
    </w:p>
    <w:p w:rsidR="00FD32AD" w:rsidRDefault="00FD32AD" w:rsidP="005917B0">
      <w:pPr>
        <w:spacing w:line="370" w:lineRule="exact"/>
        <w:ind w:right="260"/>
        <w:jc w:val="center"/>
        <w:rPr>
          <w:rStyle w:val="60"/>
          <w:rFonts w:eastAsiaTheme="minorHAnsi"/>
          <w:b w:val="0"/>
          <w:bCs w:val="0"/>
        </w:rPr>
      </w:pPr>
    </w:p>
    <w:p w:rsidR="005917B0" w:rsidRDefault="005917B0" w:rsidP="005917B0">
      <w:pPr>
        <w:spacing w:line="370" w:lineRule="exact"/>
        <w:ind w:right="260"/>
        <w:jc w:val="center"/>
      </w:pPr>
      <w:r>
        <w:rPr>
          <w:rStyle w:val="60"/>
          <w:rFonts w:eastAsiaTheme="minorHAnsi"/>
          <w:b w:val="0"/>
          <w:bCs w:val="0"/>
        </w:rPr>
        <w:t>6. Ответственность педагогического совета.</w:t>
      </w:r>
    </w:p>
    <w:p w:rsidR="005917B0" w:rsidRDefault="005917B0" w:rsidP="005917B0">
      <w:pPr>
        <w:pStyle w:val="3"/>
        <w:shd w:val="clear" w:color="auto" w:fill="auto"/>
        <w:spacing w:before="0" w:line="370" w:lineRule="exact"/>
        <w:ind w:left="40" w:firstLine="720"/>
        <w:jc w:val="both"/>
      </w:pPr>
      <w:r>
        <w:rPr>
          <w:rStyle w:val="1"/>
        </w:rPr>
        <w:t xml:space="preserve">Педагогический совет ответственен </w:t>
      </w:r>
      <w:proofErr w:type="gramStart"/>
      <w:r>
        <w:rPr>
          <w:rStyle w:val="1"/>
        </w:rPr>
        <w:t>за</w:t>
      </w:r>
      <w:proofErr w:type="gramEnd"/>
      <w:r>
        <w:rPr>
          <w:rStyle w:val="1"/>
        </w:rPr>
        <w:t>:</w:t>
      </w:r>
    </w:p>
    <w:p w:rsidR="005917B0" w:rsidRDefault="005917B0" w:rsidP="005917B0">
      <w:pPr>
        <w:pStyle w:val="3"/>
        <w:numPr>
          <w:ilvl w:val="0"/>
          <w:numId w:val="5"/>
        </w:numPr>
        <w:shd w:val="clear" w:color="auto" w:fill="auto"/>
        <w:tabs>
          <w:tab w:val="left" w:pos="1120"/>
        </w:tabs>
        <w:spacing w:before="0" w:line="370" w:lineRule="exact"/>
        <w:ind w:left="40" w:firstLine="720"/>
        <w:jc w:val="both"/>
      </w:pPr>
      <w:r>
        <w:rPr>
          <w:rStyle w:val="1"/>
        </w:rPr>
        <w:t>.Выполнение плана работы;</w:t>
      </w:r>
    </w:p>
    <w:p w:rsidR="005917B0" w:rsidRDefault="005917B0" w:rsidP="005917B0">
      <w:pPr>
        <w:pStyle w:val="3"/>
        <w:numPr>
          <w:ilvl w:val="0"/>
          <w:numId w:val="6"/>
        </w:numPr>
        <w:shd w:val="clear" w:color="auto" w:fill="auto"/>
        <w:tabs>
          <w:tab w:val="left" w:pos="3165"/>
        </w:tabs>
        <w:spacing w:before="0" w:line="370" w:lineRule="exact"/>
        <w:ind w:left="40" w:right="40" w:firstLine="720"/>
        <w:jc w:val="both"/>
      </w:pPr>
      <w:r>
        <w:rPr>
          <w:rStyle w:val="1"/>
        </w:rPr>
        <w:t>Соответствие</w:t>
      </w:r>
      <w:r>
        <w:rPr>
          <w:rStyle w:val="1"/>
        </w:rPr>
        <w:tab/>
        <w:t>принятых решений законодательству Российской Федерации об образовании, о защите прав детства;</w:t>
      </w:r>
    </w:p>
    <w:p w:rsidR="005917B0" w:rsidRDefault="005917B0" w:rsidP="005917B0">
      <w:pPr>
        <w:pStyle w:val="3"/>
        <w:numPr>
          <w:ilvl w:val="0"/>
          <w:numId w:val="6"/>
        </w:numPr>
        <w:shd w:val="clear" w:color="auto" w:fill="auto"/>
        <w:tabs>
          <w:tab w:val="left" w:pos="2416"/>
        </w:tabs>
        <w:spacing w:before="0" w:after="300" w:line="370" w:lineRule="exact"/>
        <w:ind w:left="40" w:firstLine="720"/>
        <w:jc w:val="both"/>
      </w:pPr>
      <w:r>
        <w:rPr>
          <w:rStyle w:val="1"/>
        </w:rPr>
        <w:t>Принятие</w:t>
      </w:r>
      <w:r>
        <w:rPr>
          <w:rStyle w:val="1"/>
        </w:rPr>
        <w:tab/>
        <w:t>конкретных решений по каждому рассматриваемому вопросу.</w:t>
      </w:r>
    </w:p>
    <w:p w:rsidR="005917B0" w:rsidRDefault="005917B0" w:rsidP="005917B0">
      <w:pPr>
        <w:spacing w:line="370" w:lineRule="exact"/>
        <w:ind w:left="160"/>
        <w:jc w:val="center"/>
      </w:pPr>
      <w:r>
        <w:rPr>
          <w:rStyle w:val="60"/>
          <w:rFonts w:eastAsiaTheme="minorHAnsi"/>
          <w:b w:val="0"/>
          <w:bCs w:val="0"/>
        </w:rPr>
        <w:t>7. Делопроизводство</w:t>
      </w:r>
    </w:p>
    <w:p w:rsidR="005917B0" w:rsidRDefault="005917B0" w:rsidP="005917B0">
      <w:pPr>
        <w:pStyle w:val="3"/>
        <w:numPr>
          <w:ilvl w:val="0"/>
          <w:numId w:val="7"/>
        </w:numPr>
        <w:shd w:val="clear" w:color="auto" w:fill="auto"/>
        <w:tabs>
          <w:tab w:val="left" w:pos="1115"/>
        </w:tabs>
        <w:spacing w:before="0" w:line="370" w:lineRule="exact"/>
        <w:ind w:left="40" w:firstLine="720"/>
        <w:jc w:val="both"/>
      </w:pPr>
      <w:r>
        <w:rPr>
          <w:rStyle w:val="1"/>
        </w:rPr>
        <w:t>.Заседания Педагогического совета протоколируются.</w:t>
      </w:r>
    </w:p>
    <w:p w:rsidR="005917B0" w:rsidRDefault="005917B0" w:rsidP="005917B0">
      <w:pPr>
        <w:pStyle w:val="3"/>
        <w:numPr>
          <w:ilvl w:val="0"/>
          <w:numId w:val="8"/>
        </w:numPr>
        <w:shd w:val="clear" w:color="auto" w:fill="auto"/>
        <w:tabs>
          <w:tab w:val="left" w:pos="2810"/>
        </w:tabs>
        <w:spacing w:before="0" w:line="370" w:lineRule="exact"/>
        <w:ind w:left="40" w:firstLine="0"/>
        <w:jc w:val="both"/>
      </w:pPr>
      <w:r>
        <w:rPr>
          <w:rStyle w:val="1"/>
        </w:rPr>
        <w:t>Протоколы, подписанные председателем Педагогического совета и секретарём, хранятся в делах Школы в установленном порядке</w:t>
      </w:r>
      <w:proofErr w:type="gramStart"/>
      <w:r>
        <w:rPr>
          <w:rStyle w:val="1"/>
        </w:rPr>
        <w:t xml:space="preserve">. </w:t>
      </w:r>
      <w:r>
        <w:rPr>
          <w:rStyle w:val="2"/>
        </w:rPr>
        <w:t>'</w:t>
      </w:r>
      <w:proofErr w:type="gramEnd"/>
    </w:p>
    <w:p w:rsidR="005917B0" w:rsidRDefault="005917B0" w:rsidP="005917B0">
      <w:pPr>
        <w:spacing w:line="260" w:lineRule="exact"/>
      </w:pPr>
    </w:p>
    <w:p w:rsidR="005917B0" w:rsidRDefault="005917B0" w:rsidP="005917B0">
      <w:pPr>
        <w:spacing w:after="262" w:line="260" w:lineRule="exact"/>
        <w:rPr>
          <w:rStyle w:val="60"/>
          <w:rFonts w:eastAsiaTheme="minorHAnsi"/>
          <w:b w:val="0"/>
          <w:bCs w:val="0"/>
        </w:rPr>
      </w:pPr>
    </w:p>
    <w:p w:rsidR="005917B0" w:rsidRDefault="005917B0"/>
    <w:sectPr w:rsidR="005917B0" w:rsidSect="0097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1F"/>
    <w:multiLevelType w:val="multilevel"/>
    <w:tmpl w:val="C1660E0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616EA"/>
    <w:multiLevelType w:val="multilevel"/>
    <w:tmpl w:val="A614E9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95734"/>
    <w:multiLevelType w:val="multilevel"/>
    <w:tmpl w:val="812E5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D4018"/>
    <w:multiLevelType w:val="multilevel"/>
    <w:tmpl w:val="2842EC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D1C0C"/>
    <w:multiLevelType w:val="multilevel"/>
    <w:tmpl w:val="81DA251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F7549"/>
    <w:multiLevelType w:val="multilevel"/>
    <w:tmpl w:val="991AE70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20153"/>
    <w:multiLevelType w:val="multilevel"/>
    <w:tmpl w:val="DC3EB42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B1D96"/>
    <w:multiLevelType w:val="multilevel"/>
    <w:tmpl w:val="5C4E939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7864C0"/>
    <w:multiLevelType w:val="multilevel"/>
    <w:tmpl w:val="E31AD7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B0"/>
    <w:rsid w:val="001374A2"/>
    <w:rsid w:val="00223DD5"/>
    <w:rsid w:val="00276A75"/>
    <w:rsid w:val="005917B0"/>
    <w:rsid w:val="00970FEB"/>
    <w:rsid w:val="00991C51"/>
    <w:rsid w:val="00C632B2"/>
    <w:rsid w:val="00D90E12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591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5917B0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91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"/>
    <w:rsid w:val="005917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5917B0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5917B0"/>
    <w:pPr>
      <w:widowControl w:val="0"/>
      <w:shd w:val="clear" w:color="auto" w:fill="FFFFFF"/>
      <w:spacing w:before="120" w:after="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2"/>
    <w:basedOn w:val="a3"/>
    <w:rsid w:val="005917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Пацынская СОШ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2016-10-13T08:46:00Z</cp:lastPrinted>
  <dcterms:created xsi:type="dcterms:W3CDTF">2016-11-21T08:52:00Z</dcterms:created>
  <dcterms:modified xsi:type="dcterms:W3CDTF">2016-11-21T08:52:00Z</dcterms:modified>
</cp:coreProperties>
</file>